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943" w:rsidRPr="00FA1943" w:rsidRDefault="00FA1943" w:rsidP="00FA1943">
      <w:pPr>
        <w:jc w:val="center"/>
        <w:rPr>
          <w:noProof/>
          <w:sz w:val="28"/>
          <w:szCs w:val="28"/>
          <w:lang w:val="en-GB"/>
        </w:rPr>
      </w:pPr>
      <w:r w:rsidRPr="00FA1943">
        <w:rPr>
          <w:noProof/>
          <w:sz w:val="28"/>
          <w:szCs w:val="28"/>
          <w:lang w:val="en-GB"/>
        </w:rPr>
        <w:t>“Gunaý” hususy kärhanasy</w:t>
      </w:r>
    </w:p>
    <w:p w:rsidR="00FA1943" w:rsidRPr="00FA1943" w:rsidRDefault="00FA1943">
      <w:pPr>
        <w:rPr>
          <w:noProof/>
          <w:sz w:val="28"/>
          <w:szCs w:val="28"/>
          <w:lang w:val="en-GB"/>
        </w:rPr>
      </w:pPr>
    </w:p>
    <w:p w:rsidR="00FA1943" w:rsidRPr="00FA1943" w:rsidRDefault="00FA1943">
      <w:pPr>
        <w:rPr>
          <w:noProof/>
          <w:sz w:val="28"/>
          <w:szCs w:val="28"/>
          <w:lang w:val="en-GB"/>
        </w:rPr>
      </w:pPr>
    </w:p>
    <w:p w:rsidR="00FA1943" w:rsidRPr="00FA1943" w:rsidRDefault="00231412">
      <w:pPr>
        <w:rPr>
          <w:noProof/>
          <w:sz w:val="28"/>
          <w:szCs w:val="28"/>
          <w:lang w:val="en-GB"/>
        </w:rPr>
      </w:pPr>
      <w:r>
        <w:rPr>
          <w:noProof/>
          <w:sz w:val="28"/>
          <w:szCs w:val="28"/>
          <w:lang w:val="en-GB"/>
        </w:rPr>
        <w:t xml:space="preserve">“___” ____________ </w:t>
      </w:r>
      <w:r w:rsidR="00FA1943" w:rsidRPr="00FA1943">
        <w:rPr>
          <w:noProof/>
          <w:sz w:val="28"/>
          <w:szCs w:val="28"/>
          <w:lang w:val="en-GB"/>
        </w:rPr>
        <w:t>2023</w:t>
      </w:r>
      <w:r w:rsidR="00FA1943" w:rsidRPr="00FA1943">
        <w:rPr>
          <w:noProof/>
          <w:sz w:val="28"/>
          <w:szCs w:val="28"/>
          <w:lang w:val="en-GB"/>
        </w:rPr>
        <w:tab/>
      </w:r>
      <w:r w:rsidR="00FA1943" w:rsidRPr="00FA1943"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 w:rsidR="00FA1943" w:rsidRPr="00FA1943">
        <w:rPr>
          <w:noProof/>
          <w:sz w:val="28"/>
          <w:szCs w:val="28"/>
          <w:lang w:val="en-GB"/>
        </w:rPr>
        <w:tab/>
        <w:t>№_____</w:t>
      </w:r>
    </w:p>
    <w:p w:rsidR="00FA1943" w:rsidRPr="00FA1943" w:rsidRDefault="00FA1943">
      <w:pPr>
        <w:rPr>
          <w:noProof/>
          <w:sz w:val="28"/>
          <w:szCs w:val="28"/>
          <w:lang w:val="en-GB"/>
        </w:rPr>
      </w:pPr>
    </w:p>
    <w:p w:rsidR="00FA1943" w:rsidRPr="00FA1943" w:rsidRDefault="00FA1943">
      <w:pPr>
        <w:rPr>
          <w:noProof/>
          <w:sz w:val="28"/>
          <w:szCs w:val="28"/>
          <w:lang w:val="en-GB"/>
        </w:rPr>
      </w:pPr>
    </w:p>
    <w:p w:rsidR="00E43371" w:rsidRPr="00FA1943" w:rsidRDefault="001670FF" w:rsidP="00FA1943">
      <w:pPr>
        <w:jc w:val="right"/>
        <w:rPr>
          <w:noProof/>
          <w:sz w:val="28"/>
          <w:szCs w:val="28"/>
          <w:lang w:val="en-GB"/>
        </w:rPr>
      </w:pPr>
      <w:r w:rsidRPr="00FA1943">
        <w:rPr>
          <w:noProof/>
          <w:sz w:val="28"/>
          <w:szCs w:val="28"/>
          <w:lang w:val="en-GB"/>
        </w:rPr>
        <w:t>“Rysgal” paýdarlar täjirçilik bankyna</w:t>
      </w:r>
    </w:p>
    <w:p w:rsidR="001670FF" w:rsidRPr="00FA1943" w:rsidRDefault="001670FF">
      <w:pPr>
        <w:rPr>
          <w:noProof/>
          <w:sz w:val="28"/>
          <w:szCs w:val="28"/>
          <w:lang w:val="en-GB"/>
        </w:rPr>
      </w:pPr>
    </w:p>
    <w:p w:rsidR="001670FF" w:rsidRPr="00FA1943" w:rsidRDefault="001670FF">
      <w:pPr>
        <w:rPr>
          <w:noProof/>
          <w:sz w:val="28"/>
          <w:szCs w:val="28"/>
          <w:lang w:val="en-GB"/>
        </w:rPr>
      </w:pPr>
    </w:p>
    <w:p w:rsidR="001670FF" w:rsidRDefault="001670FF" w:rsidP="00FA1943">
      <w:pPr>
        <w:ind w:firstLine="708"/>
        <w:jc w:val="both"/>
        <w:rPr>
          <w:noProof/>
          <w:sz w:val="28"/>
          <w:szCs w:val="28"/>
          <w:lang w:val="en-GB"/>
        </w:rPr>
      </w:pPr>
      <w:r w:rsidRPr="00FA1943">
        <w:rPr>
          <w:noProof/>
          <w:sz w:val="28"/>
          <w:szCs w:val="28"/>
          <w:lang w:val="en-GB"/>
        </w:rPr>
        <w:t>“Gunaý” hususy kärhanasy bilen “Moonsun” kompaniýasynyň arasynda 01.01.2023 ý. seneli bahasy</w:t>
      </w:r>
      <w:r w:rsidR="00FA1943" w:rsidRPr="00FA1943">
        <w:rPr>
          <w:noProof/>
          <w:sz w:val="28"/>
          <w:szCs w:val="28"/>
          <w:lang w:val="en-GB"/>
        </w:rPr>
        <w:t xml:space="preserve"> </w:t>
      </w:r>
      <w:r w:rsidRPr="00FA1943">
        <w:rPr>
          <w:noProof/>
          <w:sz w:val="28"/>
          <w:szCs w:val="28"/>
          <w:lang w:val="en-GB"/>
        </w:rPr>
        <w:t xml:space="preserve">100 200,30 amerikan dollaryna deň bolan №999 şertnamanyň esasynda </w:t>
      </w:r>
      <w:r w:rsidR="00231412">
        <w:rPr>
          <w:noProof/>
          <w:sz w:val="28"/>
          <w:szCs w:val="28"/>
          <w:lang w:val="en-GB"/>
        </w:rPr>
        <w:t>gaplanan gök-önümleriň</w:t>
      </w:r>
      <w:bookmarkStart w:id="0" w:name="_GoBack"/>
      <w:bookmarkEnd w:id="0"/>
      <w:r w:rsidRPr="00FA1943">
        <w:rPr>
          <w:noProof/>
          <w:sz w:val="28"/>
          <w:szCs w:val="28"/>
          <w:lang w:val="en-GB"/>
        </w:rPr>
        <w:t xml:space="preserve"> gümrük postyna gelip gowuşandygy sebäpli geleşik pasportyny bermegiňizi sizden haýyş edýär.</w:t>
      </w:r>
    </w:p>
    <w:p w:rsidR="00231412" w:rsidRDefault="00231412" w:rsidP="00231412">
      <w:pPr>
        <w:jc w:val="both"/>
        <w:rPr>
          <w:noProof/>
          <w:sz w:val="28"/>
          <w:szCs w:val="28"/>
          <w:lang w:val="en-GB"/>
        </w:rPr>
      </w:pPr>
    </w:p>
    <w:p w:rsidR="00231412" w:rsidRDefault="00231412" w:rsidP="00231412">
      <w:pPr>
        <w:jc w:val="both"/>
        <w:rPr>
          <w:noProof/>
          <w:sz w:val="28"/>
          <w:szCs w:val="28"/>
          <w:lang w:val="en-GB"/>
        </w:rPr>
      </w:pPr>
    </w:p>
    <w:p w:rsidR="00231412" w:rsidRDefault="00231412" w:rsidP="00231412">
      <w:pPr>
        <w:jc w:val="both"/>
        <w:rPr>
          <w:noProof/>
          <w:sz w:val="28"/>
          <w:szCs w:val="28"/>
          <w:lang w:val="en-GB"/>
        </w:rPr>
      </w:pPr>
    </w:p>
    <w:p w:rsidR="00231412" w:rsidRPr="00FA1943" w:rsidRDefault="00231412" w:rsidP="00231412">
      <w:pPr>
        <w:jc w:val="center"/>
        <w:rPr>
          <w:noProof/>
          <w:sz w:val="28"/>
          <w:szCs w:val="28"/>
          <w:lang w:val="en-GB"/>
        </w:rPr>
      </w:pPr>
      <w:r>
        <w:rPr>
          <w:noProof/>
          <w:sz w:val="28"/>
          <w:szCs w:val="28"/>
          <w:lang w:val="en-GB"/>
        </w:rPr>
        <w:t>Başlyk</w:t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i/>
          <w:noProof/>
          <w:sz w:val="28"/>
          <w:szCs w:val="28"/>
          <w:lang w:val="en-GB"/>
        </w:rPr>
        <w:t>[gol/möhür]</w:t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</w:r>
      <w:r>
        <w:rPr>
          <w:noProof/>
          <w:sz w:val="28"/>
          <w:szCs w:val="28"/>
          <w:lang w:val="en-GB"/>
        </w:rPr>
        <w:tab/>
        <w:t>A.Amanov</w:t>
      </w:r>
    </w:p>
    <w:sectPr w:rsidR="00231412" w:rsidRPr="00FA1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FF"/>
    <w:rsid w:val="001670FF"/>
    <w:rsid w:val="00231412"/>
    <w:rsid w:val="00922649"/>
    <w:rsid w:val="00987653"/>
    <w:rsid w:val="00E43371"/>
    <w:rsid w:val="00FA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51A6"/>
  <w15:chartTrackingRefBased/>
  <w15:docId w15:val="{F075C836-DBB2-447E-BC73-D5BE92A8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2</cp:revision>
  <dcterms:created xsi:type="dcterms:W3CDTF">2023-01-18T05:40:00Z</dcterms:created>
  <dcterms:modified xsi:type="dcterms:W3CDTF">2023-01-18T11:19:00Z</dcterms:modified>
</cp:coreProperties>
</file>